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61D5" w:rsidRPr="008A4A76" w:rsidRDefault="00A361D5" w:rsidP="00A361D5">
      <w:pPr>
        <w:spacing w:line="360" w:lineRule="auto"/>
        <w:rPr>
          <w:rFonts w:cstheme="minorHAnsi"/>
          <w:b/>
          <w:color w:val="FF0000"/>
          <w:sz w:val="36"/>
          <w:szCs w:val="36"/>
        </w:rPr>
      </w:pPr>
      <w:proofErr w:type="spellStart"/>
      <w:r w:rsidRPr="008A4A76">
        <w:rPr>
          <w:rFonts w:cstheme="minorHAnsi"/>
          <w:b/>
          <w:color w:val="FF0000"/>
          <w:sz w:val="36"/>
          <w:szCs w:val="36"/>
        </w:rPr>
        <w:t>Jugendworldcafé</w:t>
      </w:r>
      <w:proofErr w:type="spellEnd"/>
    </w:p>
    <w:p w:rsidR="00A361D5" w:rsidRPr="00E41991" w:rsidRDefault="000C7A39" w:rsidP="00A361D5">
      <w:pPr>
        <w:spacing w:line="36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Organspende</w:t>
      </w:r>
    </w:p>
    <w:p w:rsidR="00A361D5" w:rsidRDefault="000C7A39" w:rsidP="00A361D5">
      <w:pPr>
        <w:spacing w:line="360" w:lineRule="auto"/>
        <w:rPr>
          <w:rFonts w:cstheme="minorHAnsi"/>
          <w:b/>
          <w:color w:val="FF0000"/>
          <w:sz w:val="28"/>
          <w:szCs w:val="28"/>
        </w:rPr>
      </w:pPr>
      <w:r>
        <w:rPr>
          <w:rFonts w:cstheme="minorHAnsi"/>
          <w:b/>
          <w:color w:val="FF0000"/>
          <w:sz w:val="28"/>
          <w:szCs w:val="28"/>
        </w:rPr>
        <w:t>Nächstenliebe oder der Mensch als</w:t>
      </w:r>
      <w:r w:rsidR="008A4A76">
        <w:rPr>
          <w:rFonts w:cstheme="minorHAnsi"/>
          <w:b/>
          <w:color w:val="FF0000"/>
          <w:sz w:val="28"/>
          <w:szCs w:val="28"/>
        </w:rPr>
        <w:t xml:space="preserve"> Ersatzteillager?</w:t>
      </w:r>
    </w:p>
    <w:p w:rsidR="000C7A39" w:rsidRPr="00E41991" w:rsidRDefault="000C7A39" w:rsidP="00A361D5">
      <w:pPr>
        <w:spacing w:line="360" w:lineRule="auto"/>
        <w:rPr>
          <w:rFonts w:cstheme="minorHAnsi"/>
          <w:b/>
          <w:color w:val="FF0000"/>
          <w:sz w:val="28"/>
          <w:szCs w:val="28"/>
        </w:rPr>
      </w:pPr>
    </w:p>
    <w:p w:rsidR="00A361D5" w:rsidRDefault="000C7A39" w:rsidP="00A361D5">
      <w:pPr>
        <w:spacing w:line="36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In der Regulakirche</w:t>
      </w:r>
      <w:r w:rsidR="000A0C37">
        <w:rPr>
          <w:rFonts w:cstheme="minorHAnsi"/>
          <w:b/>
          <w:sz w:val="28"/>
          <w:szCs w:val="28"/>
        </w:rPr>
        <w:t xml:space="preserve"> am </w:t>
      </w:r>
      <w:r w:rsidR="00A361D5">
        <w:rPr>
          <w:rFonts w:cstheme="minorHAnsi"/>
          <w:b/>
          <w:sz w:val="28"/>
          <w:szCs w:val="28"/>
        </w:rPr>
        <w:t xml:space="preserve">Samstag, den </w:t>
      </w:r>
      <w:r>
        <w:rPr>
          <w:rFonts w:cstheme="minorHAnsi"/>
          <w:b/>
          <w:sz w:val="28"/>
          <w:szCs w:val="28"/>
        </w:rPr>
        <w:t>8</w:t>
      </w:r>
      <w:r w:rsidR="00A361D5"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b/>
          <w:sz w:val="28"/>
          <w:szCs w:val="28"/>
        </w:rPr>
        <w:t>Februar 2020</w:t>
      </w:r>
      <w:r w:rsidR="00A361D5">
        <w:rPr>
          <w:rFonts w:cstheme="minorHAnsi"/>
          <w:b/>
          <w:sz w:val="28"/>
          <w:szCs w:val="28"/>
        </w:rPr>
        <w:t>, 18:00-19:30h</w:t>
      </w:r>
      <w:r w:rsidR="000A0C37">
        <w:rPr>
          <w:rFonts w:cstheme="minorHAnsi"/>
          <w:b/>
          <w:sz w:val="28"/>
          <w:szCs w:val="28"/>
        </w:rPr>
        <w:t>.</w:t>
      </w:r>
    </w:p>
    <w:p w:rsidR="000A0C37" w:rsidRPr="00E41991" w:rsidRDefault="000A0C37" w:rsidP="000A0C37">
      <w:pPr>
        <w:spacing w:line="360" w:lineRule="auto"/>
        <w:rPr>
          <w:rFonts w:cstheme="minorHAnsi"/>
          <w:b/>
          <w:sz w:val="28"/>
          <w:szCs w:val="28"/>
        </w:rPr>
      </w:pPr>
      <w:r w:rsidRPr="00E41991">
        <w:rPr>
          <w:rFonts w:cstheme="minorHAnsi"/>
          <w:b/>
          <w:sz w:val="28"/>
          <w:szCs w:val="28"/>
        </w:rPr>
        <w:t>Für Jugendliche zwischen 16 und 23 Jahren</w:t>
      </w:r>
      <w:r>
        <w:rPr>
          <w:rFonts w:cstheme="minorHAnsi"/>
          <w:b/>
          <w:sz w:val="28"/>
          <w:szCs w:val="28"/>
        </w:rPr>
        <w:t>.</w:t>
      </w:r>
    </w:p>
    <w:p w:rsidR="000A0C37" w:rsidRPr="00E41991" w:rsidRDefault="000A0C37" w:rsidP="000A0C37">
      <w:pPr>
        <w:spacing w:line="360" w:lineRule="auto"/>
        <w:rPr>
          <w:rFonts w:cstheme="minorHAnsi"/>
          <w:b/>
          <w:sz w:val="28"/>
          <w:szCs w:val="28"/>
        </w:rPr>
      </w:pPr>
      <w:r w:rsidRPr="00E41991">
        <w:rPr>
          <w:rFonts w:cstheme="minorHAnsi"/>
          <w:b/>
          <w:sz w:val="28"/>
          <w:szCs w:val="28"/>
        </w:rPr>
        <w:t>Eintritt frei</w:t>
      </w:r>
      <w:r>
        <w:rPr>
          <w:rFonts w:cstheme="minorHAnsi"/>
          <w:b/>
          <w:sz w:val="28"/>
          <w:szCs w:val="28"/>
        </w:rPr>
        <w:t>.</w:t>
      </w:r>
      <w:bookmarkStart w:id="0" w:name="_GoBack"/>
      <w:bookmarkEnd w:id="0"/>
    </w:p>
    <w:p w:rsidR="00A361D5" w:rsidRPr="00E41991" w:rsidRDefault="00A361D5" w:rsidP="00A361D5">
      <w:pPr>
        <w:spacing w:line="360" w:lineRule="auto"/>
        <w:rPr>
          <w:rFonts w:cstheme="minorHAnsi"/>
          <w:b/>
          <w:sz w:val="28"/>
          <w:szCs w:val="28"/>
        </w:rPr>
      </w:pPr>
    </w:p>
    <w:p w:rsidR="00A361D5" w:rsidRPr="00E41991" w:rsidRDefault="002069D8" w:rsidP="00A361D5">
      <w:p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Eine Organspende kann Leben retten oder </w:t>
      </w:r>
      <w:r w:rsidR="00530924"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die Lebensqualität kranker Menschen 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nachhaltig verbessern. Bin ich deshalb moralisch verpflichtet meine Organe nach meinem Tod weiterzugeben? Und wer bestimmt, wann ich tot bin: </w:t>
      </w:r>
      <w:r w:rsidRPr="00DA6428"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Gott, die Medizin, der Staat, Angehörige, 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i</w:t>
      </w:r>
      <w:r w:rsidRPr="00DA6428"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ch selber?</w:t>
      </w:r>
      <w:r w:rsidRPr="00DA6428">
        <w:rPr>
          <w:rFonts w:ascii="Times New Roman" w:hAnsi="Times New Roman" w:cs="Times New Roman"/>
          <w:sz w:val="22"/>
          <w:szCs w:val="18"/>
        </w:rPr>
        <w:t xml:space="preserve"> </w:t>
      </w:r>
      <w:r w:rsidRPr="00DA6428"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Hat der Staat «Anrecht» auf die Organe von Menschen, wenn diese nicht aktiv widersprechen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, wie es die Initiative für eine Widerspruchslösung für Organspenden fordert</w:t>
      </w:r>
      <w:r w:rsidRPr="00DA6428"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?</w:t>
      </w:r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 Der Chefarzt der Intensivmedizin im Kantonsspital Dr. med. Adrian </w:t>
      </w:r>
      <w:proofErr w:type="spellStart"/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>Wäckerlin</w:t>
      </w:r>
      <w:proofErr w:type="spellEnd"/>
      <w:r>
        <w:rPr>
          <w:rFonts w:ascii="-webkit-standard" w:eastAsia="Times New Roman" w:hAnsi="-webkit-standard" w:cs="Times New Roman"/>
          <w:color w:val="000000"/>
          <w:sz w:val="28"/>
          <w:szCs w:val="28"/>
          <w:lang w:eastAsia="de-DE"/>
        </w:rPr>
        <w:t xml:space="preserve"> und der reformierte Theologe Beat Büchi geben einen kurzen Input. Danach werden in kleinen Gruppen </w:t>
      </w:r>
      <w:r>
        <w:rPr>
          <w:rFonts w:cstheme="minorHAnsi"/>
          <w:sz w:val="28"/>
          <w:szCs w:val="28"/>
          <w:lang w:val="de-DE"/>
        </w:rPr>
        <w:t xml:space="preserve">offene Fragen zum Thema </w:t>
      </w:r>
      <w:r w:rsidRPr="00E41991">
        <w:rPr>
          <w:rFonts w:cstheme="minorHAnsi"/>
          <w:sz w:val="28"/>
          <w:szCs w:val="28"/>
          <w:lang w:val="de-DE"/>
        </w:rPr>
        <w:t>diskutiert.</w:t>
      </w:r>
      <w:r>
        <w:rPr>
          <w:rFonts w:cstheme="minorHAnsi"/>
          <w:sz w:val="28"/>
          <w:szCs w:val="28"/>
          <w:lang w:val="de-DE"/>
        </w:rPr>
        <w:t xml:space="preserve"> </w:t>
      </w:r>
      <w:r w:rsidR="00A361D5" w:rsidRPr="00E41991">
        <w:rPr>
          <w:rFonts w:cstheme="minorHAnsi"/>
          <w:sz w:val="28"/>
          <w:szCs w:val="28"/>
          <w:lang w:val="de-DE"/>
        </w:rPr>
        <w:t xml:space="preserve">Getränke werden offeriert. Am Ende steht die Diskussion in einer Plenumsrunde. Die Leitung hat Ivana Bendik. </w:t>
      </w:r>
    </w:p>
    <w:p w:rsidR="00A361D5" w:rsidRPr="00E41991" w:rsidRDefault="00A361D5" w:rsidP="00A361D5">
      <w:pPr>
        <w:spacing w:line="360" w:lineRule="auto"/>
        <w:rPr>
          <w:rFonts w:cstheme="minorHAnsi"/>
          <w:sz w:val="28"/>
          <w:szCs w:val="28"/>
          <w:lang w:val="de-DE"/>
        </w:rPr>
      </w:pPr>
    </w:p>
    <w:p w:rsidR="00A361D5" w:rsidRPr="00E41991" w:rsidRDefault="00A361D5" w:rsidP="00A361D5">
      <w:pPr>
        <w:spacing w:line="360" w:lineRule="auto"/>
        <w:rPr>
          <w:rFonts w:cstheme="minorHAnsi"/>
          <w:sz w:val="28"/>
          <w:szCs w:val="28"/>
          <w:lang w:val="de-DE"/>
        </w:rPr>
      </w:pPr>
      <w:r w:rsidRPr="00E41991">
        <w:rPr>
          <w:rFonts w:cstheme="minorHAnsi"/>
          <w:sz w:val="28"/>
          <w:szCs w:val="28"/>
          <w:lang w:val="de-DE"/>
        </w:rPr>
        <w:t xml:space="preserve">Am selben Abend wird über das Thema des nächsten </w:t>
      </w:r>
      <w:proofErr w:type="spellStart"/>
      <w:r w:rsidRPr="00E41991">
        <w:rPr>
          <w:rFonts w:cstheme="minorHAnsi"/>
          <w:sz w:val="28"/>
          <w:szCs w:val="28"/>
          <w:lang w:val="de-DE"/>
        </w:rPr>
        <w:t>Jugendworldcafés</w:t>
      </w:r>
      <w:proofErr w:type="spellEnd"/>
      <w:r w:rsidRPr="00E41991">
        <w:rPr>
          <w:rFonts w:cstheme="minorHAnsi"/>
          <w:sz w:val="28"/>
          <w:szCs w:val="28"/>
          <w:lang w:val="de-DE"/>
        </w:rPr>
        <w:t xml:space="preserve"> abgestimmt. Zur Wahl stehen:</w:t>
      </w:r>
    </w:p>
    <w:p w:rsidR="00A361D5" w:rsidRPr="00E41991" w:rsidRDefault="00A361D5" w:rsidP="00A361D5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 w:rsidRPr="00E41991">
        <w:rPr>
          <w:rFonts w:cstheme="minorHAnsi"/>
          <w:sz w:val="28"/>
          <w:szCs w:val="28"/>
          <w:lang w:val="de-DE"/>
        </w:rPr>
        <w:t>Verschleierungsverbot</w:t>
      </w:r>
    </w:p>
    <w:p w:rsidR="00A361D5" w:rsidRPr="00E41991" w:rsidRDefault="00A361D5" w:rsidP="00A361D5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 w:rsidRPr="00E41991">
        <w:rPr>
          <w:rFonts w:cstheme="minorHAnsi"/>
          <w:sz w:val="28"/>
          <w:szCs w:val="28"/>
          <w:lang w:val="de-DE"/>
        </w:rPr>
        <w:t>Todesstrafe</w:t>
      </w:r>
    </w:p>
    <w:p w:rsidR="00A361D5" w:rsidRDefault="00A361D5" w:rsidP="00A361D5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 w:rsidRPr="00E41991">
        <w:rPr>
          <w:rFonts w:cstheme="minorHAnsi"/>
          <w:sz w:val="28"/>
          <w:szCs w:val="28"/>
          <w:lang w:val="de-DE"/>
        </w:rPr>
        <w:t>Sterbehilfe</w:t>
      </w:r>
    </w:p>
    <w:p w:rsidR="00A361D5" w:rsidRDefault="00A361D5" w:rsidP="00A361D5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Braucht der moderne Mensch eine Religion?</w:t>
      </w:r>
    </w:p>
    <w:p w:rsidR="000C7A39" w:rsidRDefault="000C7A39" w:rsidP="00A361D5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Schönheits-OP?</w:t>
      </w:r>
    </w:p>
    <w:p w:rsidR="00665129" w:rsidRPr="002069D8" w:rsidRDefault="000C7A39" w:rsidP="002069D8">
      <w:pPr>
        <w:pStyle w:val="Listenabsatz"/>
        <w:numPr>
          <w:ilvl w:val="0"/>
          <w:numId w:val="1"/>
        </w:numPr>
        <w:spacing w:line="360" w:lineRule="auto"/>
        <w:rPr>
          <w:rFonts w:cstheme="minorHAnsi"/>
          <w:sz w:val="28"/>
          <w:szCs w:val="28"/>
          <w:lang w:val="de-DE"/>
        </w:rPr>
      </w:pPr>
      <w:r>
        <w:rPr>
          <w:rFonts w:cstheme="minorHAnsi"/>
          <w:sz w:val="28"/>
          <w:szCs w:val="28"/>
          <w:lang w:val="de-DE"/>
        </w:rPr>
        <w:t>Was kommt nach dem Tod?</w:t>
      </w:r>
    </w:p>
    <w:sectPr w:rsidR="00665129" w:rsidRPr="002069D8" w:rsidSect="009A404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-webkit-standar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DE5E3E"/>
    <w:multiLevelType w:val="hybridMultilevel"/>
    <w:tmpl w:val="AFC00994"/>
    <w:lvl w:ilvl="0" w:tplc="D0CCAC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1D5"/>
    <w:rsid w:val="000A0C37"/>
    <w:rsid w:val="000C7A39"/>
    <w:rsid w:val="002069D8"/>
    <w:rsid w:val="00530924"/>
    <w:rsid w:val="00665129"/>
    <w:rsid w:val="008A4A76"/>
    <w:rsid w:val="009A4044"/>
    <w:rsid w:val="00A361D5"/>
    <w:rsid w:val="00E4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21FEFCC-78E2-0246-9228-28CD68C67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361D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361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Bendik</dc:creator>
  <cp:keywords/>
  <dc:description/>
  <cp:lastModifiedBy>Andreas Gfeller</cp:lastModifiedBy>
  <cp:revision>2</cp:revision>
  <dcterms:created xsi:type="dcterms:W3CDTF">2020-01-09T12:16:00Z</dcterms:created>
  <dcterms:modified xsi:type="dcterms:W3CDTF">2020-01-09T12:16:00Z</dcterms:modified>
</cp:coreProperties>
</file>